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4D7" w:rsidRDefault="008234D7" w:rsidP="008234D7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4D7" w:rsidRDefault="008234D7" w:rsidP="008234D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БУЧАНСЬКА     МІСЬКА      РАДА</w:t>
      </w:r>
    </w:p>
    <w:p w:rsidR="008234D7" w:rsidRDefault="008234D7" w:rsidP="008234D7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8234D7" w:rsidRDefault="008234D7" w:rsidP="008234D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СОРОК ДЕВ</w:t>
      </w:r>
      <w:r w:rsidRPr="008234D7">
        <w:rPr>
          <w:b/>
          <w:bCs/>
          <w:sz w:val="28"/>
          <w:szCs w:val="28"/>
          <w:lang w:val="ru-RU"/>
        </w:rPr>
        <w:t>’</w:t>
      </w:r>
      <w:r>
        <w:rPr>
          <w:b/>
          <w:bCs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  СЬОМОГО  СКЛИКАННЯ</w:t>
      </w:r>
    </w:p>
    <w:p w:rsidR="008234D7" w:rsidRPr="004859DA" w:rsidRDefault="008234D7" w:rsidP="008234D7">
      <w:pPr>
        <w:jc w:val="center"/>
      </w:pPr>
    </w:p>
    <w:p w:rsidR="008234D7" w:rsidRDefault="008234D7" w:rsidP="008234D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8234D7" w:rsidRPr="00180EC5" w:rsidRDefault="008234D7" w:rsidP="008234D7"/>
    <w:p w:rsidR="008234D7" w:rsidRDefault="008234D7" w:rsidP="008234D7">
      <w:pPr>
        <w:pStyle w:val="1"/>
      </w:pPr>
      <w:r>
        <w:rPr>
          <w:b/>
          <w:u w:val="single"/>
        </w:rPr>
        <w:t>«29» листопада 2018 р.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№ 2631</w:t>
      </w:r>
      <w:r>
        <w:rPr>
          <w:b/>
          <w:lang w:val="ru-RU"/>
        </w:rPr>
        <w:t>-49-</w:t>
      </w:r>
      <w:r>
        <w:rPr>
          <w:b/>
          <w:lang w:val="en-US"/>
        </w:rPr>
        <w:t>VII</w:t>
      </w:r>
      <w:r>
        <w:rPr>
          <w:b/>
          <w:lang w:val="ru-RU"/>
        </w:rPr>
        <w:t xml:space="preserve"> </w:t>
      </w:r>
    </w:p>
    <w:p w:rsidR="008234D7" w:rsidRDefault="008234D7" w:rsidP="008234D7">
      <w:pPr>
        <w:rPr>
          <w:b/>
          <w:lang w:val="ru-RU"/>
        </w:rPr>
      </w:pPr>
    </w:p>
    <w:p w:rsidR="008234D7" w:rsidRDefault="008234D7" w:rsidP="008234D7">
      <w:pPr>
        <w:rPr>
          <w:b/>
        </w:rPr>
      </w:pPr>
      <w:r w:rsidRPr="009222CF">
        <w:rPr>
          <w:b/>
        </w:rPr>
        <w:t xml:space="preserve">Про </w:t>
      </w:r>
      <w:r>
        <w:rPr>
          <w:b/>
        </w:rPr>
        <w:t>внесення змін до штатного</w:t>
      </w:r>
    </w:p>
    <w:p w:rsidR="008234D7" w:rsidRPr="009222CF" w:rsidRDefault="008234D7" w:rsidP="008234D7">
      <w:pPr>
        <w:rPr>
          <w:b/>
        </w:rPr>
      </w:pPr>
      <w:r>
        <w:rPr>
          <w:b/>
        </w:rPr>
        <w:t xml:space="preserve">розпису </w:t>
      </w:r>
      <w:r w:rsidRPr="009222CF">
        <w:rPr>
          <w:b/>
        </w:rPr>
        <w:t>відділу молоді та спорту</w:t>
      </w:r>
    </w:p>
    <w:p w:rsidR="008234D7" w:rsidRPr="009222CF" w:rsidRDefault="008234D7" w:rsidP="008234D7">
      <w:pPr>
        <w:rPr>
          <w:b/>
        </w:rPr>
      </w:pPr>
    </w:p>
    <w:p w:rsidR="008234D7" w:rsidRPr="00DB0B35" w:rsidRDefault="008234D7" w:rsidP="008234D7">
      <w:pPr>
        <w:ind w:firstLine="708"/>
        <w:jc w:val="both"/>
        <w:rPr>
          <w:bCs/>
        </w:rPr>
      </w:pPr>
      <w:r w:rsidRPr="009222CF">
        <w:t xml:space="preserve">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Бучанської міської ради, </w:t>
      </w:r>
      <w:r>
        <w:t xml:space="preserve">враховуючи пропозиції начальника відділу молоді та спорту Бучанської міської ради Рижука С.В. та </w:t>
      </w:r>
      <w:r w:rsidRPr="00063F1B">
        <w:t>постійної депутатської комісії з питань освіти, культури, спорту, справ молоді та гуманітарних питань та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</w:t>
      </w:r>
      <w:r>
        <w:t xml:space="preserve">, </w:t>
      </w:r>
      <w:r w:rsidRPr="009222CF">
        <w:t>міська рада</w:t>
      </w:r>
    </w:p>
    <w:p w:rsidR="008234D7" w:rsidRPr="009222CF" w:rsidRDefault="008234D7" w:rsidP="008234D7">
      <w:pPr>
        <w:rPr>
          <w:b/>
        </w:rPr>
      </w:pPr>
    </w:p>
    <w:p w:rsidR="008234D7" w:rsidRPr="009222CF" w:rsidRDefault="008234D7" w:rsidP="008234D7">
      <w:pPr>
        <w:jc w:val="both"/>
        <w:rPr>
          <w:b/>
          <w:bCs/>
        </w:rPr>
      </w:pPr>
      <w:r w:rsidRPr="009222CF">
        <w:rPr>
          <w:b/>
          <w:bCs/>
        </w:rPr>
        <w:t>ВИРІШИЛА:</w:t>
      </w:r>
    </w:p>
    <w:p w:rsidR="008234D7" w:rsidRDefault="008234D7" w:rsidP="008234D7">
      <w:pPr>
        <w:ind w:firstLine="709"/>
        <w:jc w:val="both"/>
        <w:rPr>
          <w:bCs/>
        </w:rPr>
      </w:pPr>
    </w:p>
    <w:p w:rsidR="008234D7" w:rsidRDefault="008234D7" w:rsidP="008234D7">
      <w:pPr>
        <w:ind w:firstLine="709"/>
        <w:jc w:val="both"/>
        <w:rPr>
          <w:bCs/>
        </w:rPr>
      </w:pPr>
    </w:p>
    <w:p w:rsidR="008234D7" w:rsidRPr="00D42606" w:rsidRDefault="008234D7" w:rsidP="008234D7">
      <w:pPr>
        <w:ind w:firstLine="709"/>
        <w:jc w:val="both"/>
        <w:rPr>
          <w:bCs/>
        </w:rPr>
      </w:pPr>
      <w:r>
        <w:rPr>
          <w:bCs/>
        </w:rPr>
        <w:t>1. Вн</w:t>
      </w:r>
      <w:r w:rsidRPr="009222CF">
        <w:rPr>
          <w:bCs/>
        </w:rPr>
        <w:t xml:space="preserve">ести до структури штатного розпису </w:t>
      </w:r>
      <w:r>
        <w:rPr>
          <w:bCs/>
        </w:rPr>
        <w:t xml:space="preserve">відділу освіти Бучанської міської ради </w:t>
      </w:r>
      <w:r w:rsidRPr="00D42606">
        <w:rPr>
          <w:bCs/>
        </w:rPr>
        <w:t>наступні зміни: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1.1.</w:t>
      </w:r>
      <w:r w:rsidRPr="00C567FE">
        <w:rPr>
          <w:bCs/>
        </w:rPr>
        <w:t xml:space="preserve"> </w:t>
      </w:r>
      <w:r w:rsidRPr="009222CF">
        <w:rPr>
          <w:bCs/>
        </w:rPr>
        <w:t xml:space="preserve">Вивести з відділу </w:t>
      </w:r>
      <w:r>
        <w:rPr>
          <w:bCs/>
        </w:rPr>
        <w:t>освіти Бучанської міської ради 21,75 штатних одиниць посад</w:t>
      </w:r>
      <w:r w:rsidRPr="009222CF">
        <w:rPr>
          <w:bCs/>
        </w:rPr>
        <w:t xml:space="preserve"> </w:t>
      </w:r>
      <w:r>
        <w:rPr>
          <w:bCs/>
        </w:rPr>
        <w:t>Бучанської дитячо-юнацької спортивної школи: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1,0 штатних одиниць – директор;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1,0 штатних одиниць – заступник директора;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19,0 штатних одиниць – тренер-викладач;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0,25 штатних одиниць – практичний психолог;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0,5 штатних одиниць – лікар.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 xml:space="preserve">2. </w:t>
      </w:r>
      <w:r w:rsidRPr="009222CF">
        <w:rPr>
          <w:bCs/>
        </w:rPr>
        <w:t xml:space="preserve">Ввести </w:t>
      </w:r>
      <w:r>
        <w:rPr>
          <w:bCs/>
        </w:rPr>
        <w:t>до</w:t>
      </w:r>
      <w:r w:rsidRPr="009222CF">
        <w:rPr>
          <w:bCs/>
        </w:rPr>
        <w:t xml:space="preserve"> відділу </w:t>
      </w:r>
      <w:r>
        <w:rPr>
          <w:bCs/>
        </w:rPr>
        <w:t>молоді</w:t>
      </w:r>
      <w:r w:rsidRPr="009222CF">
        <w:rPr>
          <w:bCs/>
        </w:rPr>
        <w:t xml:space="preserve"> та спорту </w:t>
      </w:r>
      <w:r>
        <w:rPr>
          <w:bCs/>
        </w:rPr>
        <w:t>Бучанської міської ради 21,75 штатних одиниць посад</w:t>
      </w:r>
      <w:r w:rsidRPr="009222CF">
        <w:rPr>
          <w:bCs/>
        </w:rPr>
        <w:t xml:space="preserve"> </w:t>
      </w:r>
      <w:r>
        <w:rPr>
          <w:bCs/>
        </w:rPr>
        <w:t>Бучанської дитячо-юнацької спортивної школи: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1,0 штатних одиниць – директор;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1,0 штатних одиниць – заступник директора;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19,0 штатних одиниць – тренер-викладач;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0,25 штатних одиниць – практичний психолог;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0,5 штатних одиниць – лікар.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3. Вн</w:t>
      </w:r>
      <w:r w:rsidRPr="009222CF">
        <w:rPr>
          <w:bCs/>
        </w:rPr>
        <w:t xml:space="preserve">ести до структури штатного розпису </w:t>
      </w:r>
      <w:r>
        <w:rPr>
          <w:bCs/>
        </w:rPr>
        <w:t>відділу освіти та відділу молоді та спорту Бучанської міської ради відповідні зміни.</w:t>
      </w:r>
    </w:p>
    <w:p w:rsidR="008234D7" w:rsidRDefault="008234D7" w:rsidP="008234D7">
      <w:pPr>
        <w:ind w:firstLine="709"/>
        <w:jc w:val="both"/>
        <w:rPr>
          <w:bCs/>
        </w:rPr>
      </w:pPr>
      <w:r>
        <w:rPr>
          <w:bCs/>
        </w:rPr>
        <w:t>4. Начальнику відділу освіти Бучанської міської ради, а також директору Бучанської дитячо-юнацької спортивної школи відділу освіти Бучанської міської ради попередити працівників про наступне вивільнення згідно чинного законодавства.</w:t>
      </w:r>
    </w:p>
    <w:p w:rsidR="008234D7" w:rsidRDefault="008234D7" w:rsidP="008234D7">
      <w:pPr>
        <w:ind w:firstLine="709"/>
        <w:jc w:val="both"/>
      </w:pPr>
      <w:r>
        <w:t xml:space="preserve">5. Рішення набирає чинності з 01 лютого 2019 року. </w:t>
      </w:r>
    </w:p>
    <w:p w:rsidR="008234D7" w:rsidRPr="001847FD" w:rsidRDefault="008234D7" w:rsidP="008234D7">
      <w:pPr>
        <w:ind w:firstLine="709"/>
        <w:jc w:val="both"/>
        <w:rPr>
          <w:bCs/>
        </w:rPr>
      </w:pPr>
      <w:r>
        <w:t xml:space="preserve">6. </w:t>
      </w:r>
      <w:r w:rsidRPr="009222CF"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</w:t>
      </w:r>
      <w:r w:rsidRPr="009222CF">
        <w:lastRenderedPageBreak/>
        <w:t>економічного розвитку, підприємництва, житлово-комунального господарства, бюджету, фінансів та інвестування.</w:t>
      </w:r>
    </w:p>
    <w:p w:rsidR="008234D7" w:rsidRDefault="008234D7" w:rsidP="008234D7">
      <w:pPr>
        <w:ind w:left="360"/>
        <w:jc w:val="both"/>
        <w:rPr>
          <w:bCs/>
        </w:rPr>
      </w:pPr>
    </w:p>
    <w:p w:rsidR="008234D7" w:rsidRPr="009222CF" w:rsidRDefault="008234D7" w:rsidP="008234D7">
      <w:pPr>
        <w:ind w:left="360"/>
        <w:jc w:val="both"/>
        <w:rPr>
          <w:bCs/>
        </w:rPr>
      </w:pPr>
    </w:p>
    <w:p w:rsidR="008234D7" w:rsidRPr="009222CF" w:rsidRDefault="008234D7" w:rsidP="008234D7">
      <w:pPr>
        <w:jc w:val="both"/>
        <w:rPr>
          <w:bCs/>
        </w:rPr>
      </w:pPr>
    </w:p>
    <w:p w:rsidR="008234D7" w:rsidRPr="00D61388" w:rsidRDefault="008234D7" w:rsidP="008234D7">
      <w:pPr>
        <w:ind w:firstLine="360"/>
        <w:jc w:val="both"/>
        <w:rPr>
          <w:b/>
          <w:bCs/>
        </w:rPr>
      </w:pPr>
      <w:r w:rsidRPr="00D9335F">
        <w:rPr>
          <w:b/>
          <w:bCs/>
        </w:rPr>
        <w:t xml:space="preserve">Міський голова </w:t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 w:rsidRPr="00D9335F">
        <w:rPr>
          <w:b/>
          <w:bCs/>
        </w:rPr>
        <w:tab/>
      </w:r>
      <w:r>
        <w:rPr>
          <w:b/>
          <w:bCs/>
        </w:rPr>
        <w:t xml:space="preserve">                      </w:t>
      </w:r>
      <w:r w:rsidRPr="00D9335F">
        <w:rPr>
          <w:b/>
          <w:bCs/>
        </w:rPr>
        <w:t>А.П.</w:t>
      </w:r>
      <w:r>
        <w:rPr>
          <w:b/>
          <w:bCs/>
        </w:rPr>
        <w:t xml:space="preserve"> </w:t>
      </w:r>
      <w:r w:rsidRPr="00D9335F">
        <w:rPr>
          <w:b/>
          <w:bCs/>
        </w:rPr>
        <w:t>Федорук</w:t>
      </w:r>
    </w:p>
    <w:p w:rsidR="004D4E27" w:rsidRDefault="004D4E27">
      <w:bookmarkStart w:id="0" w:name="_GoBack"/>
      <w:bookmarkEnd w:id="0"/>
    </w:p>
    <w:sectPr w:rsidR="004D4E27" w:rsidSect="000E17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35F"/>
    <w:rsid w:val="004D4E27"/>
    <w:rsid w:val="00687D71"/>
    <w:rsid w:val="008234D7"/>
    <w:rsid w:val="00B1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A31C8-8781-4184-837E-2BD1B7B56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8234D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8234D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34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8234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2018-12-11T09:13:00Z</dcterms:created>
  <dcterms:modified xsi:type="dcterms:W3CDTF">2018-12-11T09:13:00Z</dcterms:modified>
</cp:coreProperties>
</file>